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06A5BD02" w:rsidR="00266227" w:rsidRDefault="00AD15D9" w:rsidP="0058676A">
      <w:pPr>
        <w:pStyle w:val="Titel"/>
      </w:pPr>
      <w:r>
        <w:t xml:space="preserve">White Light </w:t>
      </w:r>
      <w:proofErr w:type="spellStart"/>
      <w:r>
        <w:t>for</w:t>
      </w:r>
      <w:proofErr w:type="spellEnd"/>
      <w:r>
        <w:t xml:space="preserve"> </w:t>
      </w:r>
      <w:proofErr w:type="spellStart"/>
      <w:r>
        <w:t>Reptiles</w:t>
      </w:r>
      <w:proofErr w:type="spellEnd"/>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Default="0058676A">
          <w:pPr>
            <w:pStyle w:val="Inhaltsverzeichnisberschrift"/>
          </w:pPr>
          <w:r>
            <w:t>Content</w:t>
          </w:r>
        </w:p>
        <w:p w14:paraId="62EDCB64" w14:textId="310D9858" w:rsidR="00801FDC"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205081" w:history="1">
            <w:r w:rsidR="00801FDC" w:rsidRPr="00FC4E4B">
              <w:rPr>
                <w:rStyle w:val="Hyperlink"/>
                <w:noProof/>
                <w:lang w:val="en-GB"/>
              </w:rPr>
              <w:t>Aim of this article</w:t>
            </w:r>
            <w:r w:rsidR="00801FDC">
              <w:rPr>
                <w:noProof/>
                <w:webHidden/>
              </w:rPr>
              <w:tab/>
            </w:r>
            <w:r w:rsidR="00801FDC">
              <w:rPr>
                <w:noProof/>
                <w:webHidden/>
              </w:rPr>
              <w:fldChar w:fldCharType="begin"/>
            </w:r>
            <w:r w:rsidR="00801FDC">
              <w:rPr>
                <w:noProof/>
                <w:webHidden/>
              </w:rPr>
              <w:instrText xml:space="preserve"> PAGEREF _Toc48205081 \h </w:instrText>
            </w:r>
            <w:r w:rsidR="00801FDC">
              <w:rPr>
                <w:noProof/>
                <w:webHidden/>
              </w:rPr>
            </w:r>
            <w:r w:rsidR="00801FDC">
              <w:rPr>
                <w:noProof/>
                <w:webHidden/>
              </w:rPr>
              <w:fldChar w:fldCharType="separate"/>
            </w:r>
            <w:r w:rsidR="002C708E">
              <w:rPr>
                <w:noProof/>
                <w:webHidden/>
              </w:rPr>
              <w:t>1</w:t>
            </w:r>
            <w:r w:rsidR="00801FDC">
              <w:rPr>
                <w:noProof/>
                <w:webHidden/>
              </w:rPr>
              <w:fldChar w:fldCharType="end"/>
            </w:r>
          </w:hyperlink>
        </w:p>
        <w:p w14:paraId="57A0A294" w14:textId="549F2DC4" w:rsidR="00801FDC" w:rsidRDefault="00BE4461">
          <w:pPr>
            <w:pStyle w:val="Verzeichnis1"/>
            <w:tabs>
              <w:tab w:val="right" w:leader="dot" w:pos="9062"/>
            </w:tabs>
            <w:rPr>
              <w:rFonts w:eastAsiaTheme="minorEastAsia"/>
              <w:noProof/>
              <w:lang w:eastAsia="de-DE"/>
            </w:rPr>
          </w:pPr>
          <w:hyperlink w:anchor="_Toc48205082" w:history="1">
            <w:r w:rsidR="00801FDC" w:rsidRPr="00FC4E4B">
              <w:rPr>
                <w:rStyle w:val="Hyperlink"/>
                <w:noProof/>
                <w:lang w:val="en-GB"/>
              </w:rPr>
              <w:t>Introduction</w:t>
            </w:r>
            <w:r w:rsidR="00801FDC">
              <w:rPr>
                <w:noProof/>
                <w:webHidden/>
              </w:rPr>
              <w:tab/>
            </w:r>
            <w:r w:rsidR="00801FDC">
              <w:rPr>
                <w:noProof/>
                <w:webHidden/>
              </w:rPr>
              <w:fldChar w:fldCharType="begin"/>
            </w:r>
            <w:r w:rsidR="00801FDC">
              <w:rPr>
                <w:noProof/>
                <w:webHidden/>
              </w:rPr>
              <w:instrText xml:space="preserve"> PAGEREF _Toc48205082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4889ED25" w14:textId="46CC3922" w:rsidR="00801FDC" w:rsidRDefault="00BE4461">
          <w:pPr>
            <w:pStyle w:val="Verzeichnis2"/>
            <w:tabs>
              <w:tab w:val="right" w:leader="dot" w:pos="9062"/>
            </w:tabs>
            <w:rPr>
              <w:rFonts w:eastAsiaTheme="minorEastAsia"/>
              <w:noProof/>
              <w:lang w:eastAsia="de-DE"/>
            </w:rPr>
          </w:pPr>
          <w:hyperlink w:anchor="_Toc48205083" w:history="1">
            <w:r w:rsidR="00801FDC" w:rsidRPr="00FC4E4B">
              <w:rPr>
                <w:rStyle w:val="Hyperlink"/>
                <w:noProof/>
                <w:lang w:val="en-GB"/>
              </w:rPr>
              <w:t>Colour Vision and Photoreceptors of Reptiles</w:t>
            </w:r>
            <w:r w:rsidR="00801FDC">
              <w:rPr>
                <w:noProof/>
                <w:webHidden/>
              </w:rPr>
              <w:tab/>
            </w:r>
            <w:r w:rsidR="00801FDC">
              <w:rPr>
                <w:noProof/>
                <w:webHidden/>
              </w:rPr>
              <w:fldChar w:fldCharType="begin"/>
            </w:r>
            <w:r w:rsidR="00801FDC">
              <w:rPr>
                <w:noProof/>
                <w:webHidden/>
              </w:rPr>
              <w:instrText xml:space="preserve"> PAGEREF _Toc48205083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6E5B7510" w14:textId="7D5D5B32" w:rsidR="00801FDC" w:rsidRDefault="00BE4461">
          <w:pPr>
            <w:pStyle w:val="Verzeichnis2"/>
            <w:tabs>
              <w:tab w:val="right" w:leader="dot" w:pos="9062"/>
            </w:tabs>
            <w:rPr>
              <w:rFonts w:eastAsiaTheme="minorEastAsia"/>
              <w:noProof/>
              <w:lang w:eastAsia="de-DE"/>
            </w:rPr>
          </w:pPr>
          <w:hyperlink w:anchor="_Toc48205084" w:history="1">
            <w:r w:rsidR="00801FDC" w:rsidRPr="00FC4E4B">
              <w:rPr>
                <w:rStyle w:val="Hyperlink"/>
                <w:noProof/>
                <w:lang w:val="en-GB"/>
              </w:rPr>
              <w:t>Spectral Graphs</w:t>
            </w:r>
            <w:r w:rsidR="00801FDC">
              <w:rPr>
                <w:noProof/>
                <w:webHidden/>
              </w:rPr>
              <w:tab/>
            </w:r>
            <w:r w:rsidR="00801FDC">
              <w:rPr>
                <w:noProof/>
                <w:webHidden/>
              </w:rPr>
              <w:fldChar w:fldCharType="begin"/>
            </w:r>
            <w:r w:rsidR="00801FDC">
              <w:rPr>
                <w:noProof/>
                <w:webHidden/>
              </w:rPr>
              <w:instrText xml:space="preserve"> PAGEREF _Toc48205084 \h </w:instrText>
            </w:r>
            <w:r w:rsidR="00801FDC">
              <w:rPr>
                <w:noProof/>
                <w:webHidden/>
              </w:rPr>
            </w:r>
            <w:r w:rsidR="00801FDC">
              <w:rPr>
                <w:noProof/>
                <w:webHidden/>
              </w:rPr>
              <w:fldChar w:fldCharType="separate"/>
            </w:r>
            <w:r w:rsidR="002C708E">
              <w:rPr>
                <w:noProof/>
                <w:webHidden/>
              </w:rPr>
              <w:t>3</w:t>
            </w:r>
            <w:r w:rsidR="00801FDC">
              <w:rPr>
                <w:noProof/>
                <w:webHidden/>
              </w:rPr>
              <w:fldChar w:fldCharType="end"/>
            </w:r>
          </w:hyperlink>
        </w:p>
        <w:p w14:paraId="45A6D1BC" w14:textId="39497D17" w:rsidR="00801FDC" w:rsidRDefault="00BE4461">
          <w:pPr>
            <w:pStyle w:val="Verzeichnis2"/>
            <w:tabs>
              <w:tab w:val="right" w:leader="dot" w:pos="9062"/>
            </w:tabs>
            <w:rPr>
              <w:rFonts w:eastAsiaTheme="minorEastAsia"/>
              <w:noProof/>
              <w:lang w:eastAsia="de-DE"/>
            </w:rPr>
          </w:pPr>
          <w:hyperlink w:anchor="_Toc48205085" w:history="1">
            <w:r w:rsidR="00801FDC" w:rsidRPr="00FC4E4B">
              <w:rPr>
                <w:rStyle w:val="Hyperlink"/>
                <w:noProof/>
                <w:lang w:val="en-GB"/>
              </w:rPr>
              <w:t>Colour Coordinates</w:t>
            </w:r>
            <w:r w:rsidR="00801FDC">
              <w:rPr>
                <w:noProof/>
                <w:webHidden/>
              </w:rPr>
              <w:tab/>
            </w:r>
            <w:r w:rsidR="00801FDC">
              <w:rPr>
                <w:noProof/>
                <w:webHidden/>
              </w:rPr>
              <w:fldChar w:fldCharType="begin"/>
            </w:r>
            <w:r w:rsidR="00801FDC">
              <w:rPr>
                <w:noProof/>
                <w:webHidden/>
              </w:rPr>
              <w:instrText xml:space="preserve"> PAGEREF _Toc48205085 \h </w:instrText>
            </w:r>
            <w:r w:rsidR="00801FDC">
              <w:rPr>
                <w:noProof/>
                <w:webHidden/>
              </w:rPr>
            </w:r>
            <w:r w:rsidR="00801FDC">
              <w:rPr>
                <w:noProof/>
                <w:webHidden/>
              </w:rPr>
              <w:fldChar w:fldCharType="separate"/>
            </w:r>
            <w:r w:rsidR="002C708E">
              <w:rPr>
                <w:noProof/>
                <w:webHidden/>
              </w:rPr>
              <w:t>4</w:t>
            </w:r>
            <w:r w:rsidR="00801FDC">
              <w:rPr>
                <w:noProof/>
                <w:webHidden/>
              </w:rPr>
              <w:fldChar w:fldCharType="end"/>
            </w:r>
          </w:hyperlink>
        </w:p>
        <w:p w14:paraId="2BC8FAEE" w14:textId="57E59796" w:rsidR="00801FDC" w:rsidRDefault="00BE4461">
          <w:pPr>
            <w:pStyle w:val="Verzeichnis1"/>
            <w:tabs>
              <w:tab w:val="right" w:leader="dot" w:pos="9062"/>
            </w:tabs>
            <w:rPr>
              <w:rFonts w:eastAsiaTheme="minorEastAsia"/>
              <w:noProof/>
              <w:lang w:eastAsia="de-DE"/>
            </w:rPr>
          </w:pPr>
          <w:hyperlink w:anchor="_Toc48205086" w:history="1">
            <w:r w:rsidR="00801FDC" w:rsidRPr="00FC4E4B">
              <w:rPr>
                <w:rStyle w:val="Hyperlink"/>
                <w:noProof/>
                <w:lang w:val="en-GB"/>
              </w:rPr>
              <w:t>Light Sources Compared</w:t>
            </w:r>
            <w:r w:rsidR="00801FDC">
              <w:rPr>
                <w:noProof/>
                <w:webHidden/>
              </w:rPr>
              <w:tab/>
            </w:r>
            <w:r w:rsidR="00801FDC">
              <w:rPr>
                <w:noProof/>
                <w:webHidden/>
              </w:rPr>
              <w:fldChar w:fldCharType="begin"/>
            </w:r>
            <w:r w:rsidR="00801FDC">
              <w:rPr>
                <w:noProof/>
                <w:webHidden/>
              </w:rPr>
              <w:instrText xml:space="preserve"> PAGEREF _Toc48205086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584F49F0" w14:textId="64B50410" w:rsidR="00801FDC" w:rsidRDefault="00BE4461">
          <w:pPr>
            <w:pStyle w:val="Verzeichnis2"/>
            <w:tabs>
              <w:tab w:val="right" w:leader="dot" w:pos="9062"/>
            </w:tabs>
            <w:rPr>
              <w:rFonts w:eastAsiaTheme="minorEastAsia"/>
              <w:noProof/>
              <w:lang w:eastAsia="de-DE"/>
            </w:rPr>
          </w:pPr>
          <w:hyperlink w:anchor="_Toc48205087" w:history="1">
            <w:r w:rsidR="00801FDC" w:rsidRPr="00FC4E4B">
              <w:rPr>
                <w:rStyle w:val="Hyperlink"/>
                <w:noProof/>
                <w:lang w:val="en-GB"/>
              </w:rPr>
              <w:t>Daylight</w:t>
            </w:r>
            <w:r w:rsidR="00801FDC">
              <w:rPr>
                <w:noProof/>
                <w:webHidden/>
              </w:rPr>
              <w:tab/>
            </w:r>
            <w:r w:rsidR="00801FDC">
              <w:rPr>
                <w:noProof/>
                <w:webHidden/>
              </w:rPr>
              <w:fldChar w:fldCharType="begin"/>
            </w:r>
            <w:r w:rsidR="00801FDC">
              <w:rPr>
                <w:noProof/>
                <w:webHidden/>
              </w:rPr>
              <w:instrText xml:space="preserve"> PAGEREF _Toc48205087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74D44EFB" w14:textId="67F7FE7D" w:rsidR="00801FDC" w:rsidRDefault="00BE4461">
          <w:pPr>
            <w:pStyle w:val="Verzeichnis2"/>
            <w:tabs>
              <w:tab w:val="right" w:leader="dot" w:pos="9062"/>
            </w:tabs>
            <w:rPr>
              <w:rFonts w:eastAsiaTheme="minorEastAsia"/>
              <w:noProof/>
              <w:lang w:eastAsia="de-DE"/>
            </w:rPr>
          </w:pPr>
          <w:hyperlink w:anchor="_Toc48205088" w:history="1">
            <w:r w:rsidR="00801FDC" w:rsidRPr="00FC4E4B">
              <w:rPr>
                <w:rStyle w:val="Hyperlink"/>
                <w:noProof/>
                <w:lang w:val="en-GB"/>
              </w:rPr>
              <w:t>Halogen Lamp and Sunlight at Sunset</w:t>
            </w:r>
            <w:r w:rsidR="00801FDC">
              <w:rPr>
                <w:noProof/>
                <w:webHidden/>
              </w:rPr>
              <w:tab/>
            </w:r>
            <w:r w:rsidR="00801FDC">
              <w:rPr>
                <w:noProof/>
                <w:webHidden/>
              </w:rPr>
              <w:fldChar w:fldCharType="begin"/>
            </w:r>
            <w:r w:rsidR="00801FDC">
              <w:rPr>
                <w:noProof/>
                <w:webHidden/>
              </w:rPr>
              <w:instrText xml:space="preserve"> PAGEREF _Toc48205088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0FE6E860" w14:textId="63F4C95D" w:rsidR="00801FDC" w:rsidRDefault="00BE4461">
          <w:pPr>
            <w:pStyle w:val="Verzeichnis2"/>
            <w:tabs>
              <w:tab w:val="right" w:leader="dot" w:pos="9062"/>
            </w:tabs>
            <w:rPr>
              <w:rFonts w:eastAsiaTheme="minorEastAsia"/>
              <w:noProof/>
              <w:lang w:eastAsia="de-DE"/>
            </w:rPr>
          </w:pPr>
          <w:hyperlink w:anchor="_Toc48205089" w:history="1">
            <w:r w:rsidR="00801FDC" w:rsidRPr="00FC4E4B">
              <w:rPr>
                <w:rStyle w:val="Hyperlink"/>
                <w:noProof/>
                <w:lang w:val="en-GB"/>
              </w:rPr>
              <w:t>LED</w:t>
            </w:r>
            <w:r w:rsidR="00801FDC">
              <w:rPr>
                <w:noProof/>
                <w:webHidden/>
              </w:rPr>
              <w:tab/>
            </w:r>
            <w:r w:rsidR="00801FDC">
              <w:rPr>
                <w:noProof/>
                <w:webHidden/>
              </w:rPr>
              <w:fldChar w:fldCharType="begin"/>
            </w:r>
            <w:r w:rsidR="00801FDC">
              <w:rPr>
                <w:noProof/>
                <w:webHidden/>
              </w:rPr>
              <w:instrText xml:space="preserve"> PAGEREF _Toc48205089 \h </w:instrText>
            </w:r>
            <w:r w:rsidR="00801FDC">
              <w:rPr>
                <w:noProof/>
                <w:webHidden/>
              </w:rPr>
            </w:r>
            <w:r w:rsidR="00801FDC">
              <w:rPr>
                <w:noProof/>
                <w:webHidden/>
              </w:rPr>
              <w:fldChar w:fldCharType="separate"/>
            </w:r>
            <w:r w:rsidR="002C708E">
              <w:rPr>
                <w:noProof/>
                <w:webHidden/>
              </w:rPr>
              <w:t>7</w:t>
            </w:r>
            <w:r w:rsidR="00801FDC">
              <w:rPr>
                <w:noProof/>
                <w:webHidden/>
              </w:rPr>
              <w:fldChar w:fldCharType="end"/>
            </w:r>
          </w:hyperlink>
        </w:p>
        <w:p w14:paraId="286D61A6" w14:textId="1A1E4CD9" w:rsidR="00801FDC" w:rsidRDefault="00BE4461">
          <w:pPr>
            <w:pStyle w:val="Verzeichnis2"/>
            <w:tabs>
              <w:tab w:val="right" w:leader="dot" w:pos="9062"/>
            </w:tabs>
            <w:rPr>
              <w:rFonts w:eastAsiaTheme="minorEastAsia"/>
              <w:noProof/>
              <w:lang w:eastAsia="de-DE"/>
            </w:rPr>
          </w:pPr>
          <w:hyperlink w:anchor="_Toc48205090" w:history="1">
            <w:r w:rsidR="00801FDC" w:rsidRPr="00FC4E4B">
              <w:rPr>
                <w:rStyle w:val="Hyperlink"/>
                <w:noProof/>
                <w:lang w:val="en-GB"/>
              </w:rPr>
              <w:t>Fluorescent Lamps</w:t>
            </w:r>
            <w:r w:rsidR="00801FDC">
              <w:rPr>
                <w:noProof/>
                <w:webHidden/>
              </w:rPr>
              <w:tab/>
            </w:r>
            <w:r w:rsidR="00801FDC">
              <w:rPr>
                <w:noProof/>
                <w:webHidden/>
              </w:rPr>
              <w:fldChar w:fldCharType="begin"/>
            </w:r>
            <w:r w:rsidR="00801FDC">
              <w:rPr>
                <w:noProof/>
                <w:webHidden/>
              </w:rPr>
              <w:instrText xml:space="preserve"> PAGEREF _Toc48205090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0747EEAE" w14:textId="481A0593" w:rsidR="00801FDC" w:rsidRDefault="00BE4461">
          <w:pPr>
            <w:pStyle w:val="Verzeichnis3"/>
            <w:tabs>
              <w:tab w:val="right" w:leader="dot" w:pos="9062"/>
            </w:tabs>
            <w:rPr>
              <w:rFonts w:eastAsiaTheme="minorEastAsia"/>
              <w:noProof/>
              <w:lang w:eastAsia="de-DE"/>
            </w:rPr>
          </w:pPr>
          <w:hyperlink w:anchor="_Toc48205091" w:history="1">
            <w:r w:rsidR="00801FDC" w:rsidRPr="00FC4E4B">
              <w:rPr>
                <w:rStyle w:val="Hyperlink"/>
                <w:noProof/>
                <w:lang w:val="en-GB"/>
              </w:rPr>
              <w:t>“Office tubes”</w:t>
            </w:r>
            <w:r w:rsidR="00801FDC">
              <w:rPr>
                <w:noProof/>
                <w:webHidden/>
              </w:rPr>
              <w:tab/>
            </w:r>
            <w:r w:rsidR="00801FDC">
              <w:rPr>
                <w:noProof/>
                <w:webHidden/>
              </w:rPr>
              <w:fldChar w:fldCharType="begin"/>
            </w:r>
            <w:r w:rsidR="00801FDC">
              <w:rPr>
                <w:noProof/>
                <w:webHidden/>
              </w:rPr>
              <w:instrText xml:space="preserve"> PAGEREF _Toc48205091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6D9C46BA" w14:textId="2FE815F9" w:rsidR="00801FDC" w:rsidRDefault="00BE4461">
          <w:pPr>
            <w:pStyle w:val="Verzeichnis3"/>
            <w:tabs>
              <w:tab w:val="right" w:leader="dot" w:pos="9062"/>
            </w:tabs>
            <w:rPr>
              <w:rFonts w:eastAsiaTheme="minorEastAsia"/>
              <w:noProof/>
              <w:lang w:eastAsia="de-DE"/>
            </w:rPr>
          </w:pPr>
          <w:hyperlink w:anchor="_Toc48205092" w:history="1">
            <w:r w:rsidR="00801FDC" w:rsidRPr="00FC4E4B">
              <w:rPr>
                <w:rStyle w:val="Hyperlink"/>
                <w:noProof/>
                <w:lang w:val="en-GB"/>
              </w:rPr>
              <w:t>Narva BioVital and other fluorescent lamps with UVA phosphor</w:t>
            </w:r>
            <w:r w:rsidR="00801FDC">
              <w:rPr>
                <w:noProof/>
                <w:webHidden/>
              </w:rPr>
              <w:tab/>
            </w:r>
            <w:r w:rsidR="00801FDC">
              <w:rPr>
                <w:noProof/>
                <w:webHidden/>
              </w:rPr>
              <w:fldChar w:fldCharType="begin"/>
            </w:r>
            <w:r w:rsidR="00801FDC">
              <w:rPr>
                <w:noProof/>
                <w:webHidden/>
              </w:rPr>
              <w:instrText xml:space="preserve"> PAGEREF _Toc48205092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1F522C48" w14:textId="0ED0EE14" w:rsidR="00801FDC" w:rsidRDefault="00BE4461">
          <w:pPr>
            <w:pStyle w:val="Verzeichnis3"/>
            <w:tabs>
              <w:tab w:val="right" w:leader="dot" w:pos="9062"/>
            </w:tabs>
            <w:rPr>
              <w:rFonts w:eastAsiaTheme="minorEastAsia"/>
              <w:noProof/>
              <w:lang w:eastAsia="de-DE"/>
            </w:rPr>
          </w:pPr>
          <w:hyperlink w:anchor="_Toc48205093" w:history="1">
            <w:r w:rsidR="00801FDC" w:rsidRPr="00FC4E4B">
              <w:rPr>
                <w:rStyle w:val="Hyperlink"/>
                <w:noProof/>
                <w:lang w:val="en-GB"/>
              </w:rPr>
              <w:t>UVB fluorescent lamps</w:t>
            </w:r>
            <w:r w:rsidR="00801FDC">
              <w:rPr>
                <w:noProof/>
                <w:webHidden/>
              </w:rPr>
              <w:tab/>
            </w:r>
            <w:r w:rsidR="00801FDC">
              <w:rPr>
                <w:noProof/>
                <w:webHidden/>
              </w:rPr>
              <w:fldChar w:fldCharType="begin"/>
            </w:r>
            <w:r w:rsidR="00801FDC">
              <w:rPr>
                <w:noProof/>
                <w:webHidden/>
              </w:rPr>
              <w:instrText xml:space="preserve"> PAGEREF _Toc48205093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2E799069" w14:textId="37185D8F" w:rsidR="00801FDC" w:rsidRDefault="00BE4461">
          <w:pPr>
            <w:pStyle w:val="Verzeichnis2"/>
            <w:tabs>
              <w:tab w:val="right" w:leader="dot" w:pos="9062"/>
            </w:tabs>
            <w:rPr>
              <w:rFonts w:eastAsiaTheme="minorEastAsia"/>
              <w:noProof/>
              <w:lang w:eastAsia="de-DE"/>
            </w:rPr>
          </w:pPr>
          <w:hyperlink w:anchor="_Toc48205094" w:history="1">
            <w:r w:rsidR="00801FDC" w:rsidRPr="00FC4E4B">
              <w:rPr>
                <w:rStyle w:val="Hyperlink"/>
                <w:noProof/>
                <w:lang w:val="en-GB"/>
              </w:rPr>
              <w:t>Metal Halides</w:t>
            </w:r>
            <w:r w:rsidR="00801FDC">
              <w:rPr>
                <w:noProof/>
                <w:webHidden/>
              </w:rPr>
              <w:tab/>
            </w:r>
            <w:r w:rsidR="00801FDC">
              <w:rPr>
                <w:noProof/>
                <w:webHidden/>
              </w:rPr>
              <w:fldChar w:fldCharType="begin"/>
            </w:r>
            <w:r w:rsidR="00801FDC">
              <w:rPr>
                <w:noProof/>
                <w:webHidden/>
              </w:rPr>
              <w:instrText xml:space="preserve"> PAGEREF _Toc48205094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08A5E636" w14:textId="2F0434AB" w:rsidR="00801FDC" w:rsidRDefault="00BE4461">
          <w:pPr>
            <w:pStyle w:val="Verzeichnis3"/>
            <w:tabs>
              <w:tab w:val="right" w:leader="dot" w:pos="9062"/>
            </w:tabs>
            <w:rPr>
              <w:rFonts w:eastAsiaTheme="minorEastAsia"/>
              <w:noProof/>
              <w:lang w:eastAsia="de-DE"/>
            </w:rPr>
          </w:pPr>
          <w:hyperlink w:anchor="_Toc48205095" w:history="1">
            <w:r w:rsidR="00801FDC" w:rsidRPr="00FC4E4B">
              <w:rPr>
                <w:rStyle w:val="Hyperlink"/>
                <w:noProof/>
                <w:lang w:val="en-GB"/>
              </w:rPr>
              <w:t>Non-UVB metal halides</w:t>
            </w:r>
            <w:r w:rsidR="00801FDC">
              <w:rPr>
                <w:noProof/>
                <w:webHidden/>
              </w:rPr>
              <w:tab/>
            </w:r>
            <w:r w:rsidR="00801FDC">
              <w:rPr>
                <w:noProof/>
                <w:webHidden/>
              </w:rPr>
              <w:fldChar w:fldCharType="begin"/>
            </w:r>
            <w:r w:rsidR="00801FDC">
              <w:rPr>
                <w:noProof/>
                <w:webHidden/>
              </w:rPr>
              <w:instrText xml:space="preserve"> PAGEREF _Toc48205095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5F7D65D4" w14:textId="7A54ABC4" w:rsidR="00801FDC" w:rsidRDefault="00BE4461">
          <w:pPr>
            <w:pStyle w:val="Verzeichnis3"/>
            <w:tabs>
              <w:tab w:val="right" w:leader="dot" w:pos="9062"/>
            </w:tabs>
            <w:rPr>
              <w:rFonts w:eastAsiaTheme="minorEastAsia"/>
              <w:noProof/>
              <w:lang w:eastAsia="de-DE"/>
            </w:rPr>
          </w:pPr>
          <w:hyperlink w:anchor="_Toc48205096" w:history="1">
            <w:r w:rsidR="00801FDC" w:rsidRPr="00FC4E4B">
              <w:rPr>
                <w:rStyle w:val="Hyperlink"/>
                <w:noProof/>
                <w:lang w:val="en-GB"/>
              </w:rPr>
              <w:t>UVB metal halides</w:t>
            </w:r>
            <w:r w:rsidR="00801FDC">
              <w:rPr>
                <w:noProof/>
                <w:webHidden/>
              </w:rPr>
              <w:tab/>
            </w:r>
            <w:r w:rsidR="00801FDC">
              <w:rPr>
                <w:noProof/>
                <w:webHidden/>
              </w:rPr>
              <w:fldChar w:fldCharType="begin"/>
            </w:r>
            <w:r w:rsidR="00801FDC">
              <w:rPr>
                <w:noProof/>
                <w:webHidden/>
              </w:rPr>
              <w:instrText xml:space="preserve"> PAGEREF _Toc48205096 \h </w:instrText>
            </w:r>
            <w:r w:rsidR="00801FDC">
              <w:rPr>
                <w:noProof/>
                <w:webHidden/>
              </w:rPr>
            </w:r>
            <w:r w:rsidR="00801FDC">
              <w:rPr>
                <w:noProof/>
                <w:webHidden/>
              </w:rPr>
              <w:fldChar w:fldCharType="separate"/>
            </w:r>
            <w:r w:rsidR="002C708E">
              <w:rPr>
                <w:noProof/>
                <w:webHidden/>
              </w:rPr>
              <w:t>10</w:t>
            </w:r>
            <w:r w:rsidR="00801FDC">
              <w:rPr>
                <w:noProof/>
                <w:webHidden/>
              </w:rPr>
              <w:fldChar w:fldCharType="end"/>
            </w:r>
          </w:hyperlink>
        </w:p>
        <w:p w14:paraId="0D726508" w14:textId="68B86967"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205081"/>
      <w:r w:rsidRPr="001949B6">
        <w:rPr>
          <w:lang w:val="en-GB"/>
        </w:rPr>
        <w:t>Aim of this article</w:t>
      </w:r>
      <w:bookmarkEnd w:id="0"/>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similar to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2D3C3D7B"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8"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205082"/>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Human colour vision is based on the three basic colours red, green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129EA5A8"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w:t>
      </w:r>
      <w:proofErr w:type="spellStart"/>
      <w:r>
        <w:rPr>
          <w:lang w:val="en-GB"/>
        </w:rPr>
        <w:t>Narva</w:t>
      </w:r>
      <w:proofErr w:type="spellEnd"/>
      <w:r>
        <w:rPr>
          <w:lang w:val="en-GB"/>
        </w:rPr>
        <w:t xml:space="preserve"> </w:t>
      </w:r>
      <w:proofErr w:type="spellStart"/>
      <w:r>
        <w:rPr>
          <w:lang w:val="en-GB"/>
        </w:rPr>
        <w:t>Bio</w:t>
      </w:r>
      <w:r w:rsidR="00B87205">
        <w:rPr>
          <w:lang w:val="en-GB"/>
        </w:rPr>
        <w:t>V</w:t>
      </w:r>
      <w:r>
        <w:rPr>
          <w:lang w:val="en-GB"/>
        </w:rPr>
        <w:t>ital</w:t>
      </w:r>
      <w:proofErr w:type="spellEnd"/>
      <w:r>
        <w:rPr>
          <w:lang w:val="en-GB"/>
        </w:rPr>
        <w:t xml:space="preserve"> lamps. Perhaps this is due to the </w:t>
      </w:r>
      <w:r w:rsidR="00B87205">
        <w:rPr>
          <w:lang w:val="en-GB"/>
        </w:rPr>
        <w:t>different</w:t>
      </w:r>
      <w:r w:rsidR="00D81C28">
        <w:rPr>
          <w:lang w:val="en-GB"/>
        </w:rPr>
        <w:t xml:space="preserve"> colour of these lamps</w:t>
      </w:r>
      <w:r w:rsidR="00B87205">
        <w:rPr>
          <w:lang w:val="en-GB"/>
        </w:rPr>
        <w:t xml:space="preserve"> for reptiles</w:t>
      </w:r>
      <w:r w:rsidR="00D81C28">
        <w:rPr>
          <w:lang w:val="en-GB"/>
        </w:rPr>
        <w:t>.</w:t>
      </w:r>
    </w:p>
    <w:p w14:paraId="6A247A31" w14:textId="27764E95" w:rsidR="001949B6" w:rsidRDefault="001949B6" w:rsidP="00FA38FF">
      <w:pPr>
        <w:pStyle w:val="berschrift2"/>
        <w:rPr>
          <w:lang w:val="en-GB"/>
        </w:rPr>
      </w:pPr>
      <w:bookmarkStart w:id="2" w:name="_Toc48205083"/>
      <w:r>
        <w:rPr>
          <w:lang w:val="en-GB"/>
        </w:rPr>
        <w:t>Colour Vision and Photoreceptors of Reptiles</w:t>
      </w:r>
      <w:bookmarkEnd w:id="2"/>
    </w:p>
    <w:p w14:paraId="5A1F865F" w14:textId="77777777" w:rsidR="00CB69F1" w:rsidRDefault="001949B6" w:rsidP="001949B6">
      <w:pPr>
        <w:rPr>
          <w:lang w:val="en-GB"/>
        </w:rPr>
      </w:pPr>
      <w:r>
        <w:rPr>
          <w:lang w:val="en-GB"/>
        </w:rPr>
        <w:t xml:space="preserve">Some scientists have explored the colour vision of reptiles. There are two main approaches. The first and perhaps easier approach is to study the retina of reptiles. The photoreceptors send an electrical signal to </w:t>
      </w:r>
      <w:proofErr w:type="spellStart"/>
      <w:r>
        <w:rPr>
          <w:lang w:val="en-GB"/>
        </w:rPr>
        <w:t>they</w:t>
      </w:r>
      <w:proofErr w:type="spellEnd"/>
      <w:r>
        <w:rPr>
          <w:lang w:val="en-GB"/>
        </w:rPr>
        <w:t xml:space="preserve"> brain when they see light. This signal can be measured. The very short summary is: Turtles and lizards have cones responding to UVA, blue, green, and yellow/orange light. Geckos and Snakes have three photoreceptors responding to UVA, blue, and green.</w:t>
      </w:r>
    </w:p>
    <w:p w14:paraId="2B408D82" w14:textId="797F80BC" w:rsidR="00486503" w:rsidRDefault="00CB69F1" w:rsidP="001949B6">
      <w:pPr>
        <w:rPr>
          <w:lang w:val="en-GB"/>
        </w:rPr>
      </w:pPr>
      <w:r>
        <w:rPr>
          <w:lang w:val="en-GB"/>
        </w:rPr>
        <w:t>For my calculations I use these photoreceptor sensitivities as estimated averages:</w:t>
      </w:r>
      <w:r w:rsidR="00FF0C10">
        <w:rPr>
          <w:lang w:val="en-GB"/>
        </w:rPr>
        <w:br/>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3"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JAMES K. BOWMAKER &amp; ELLIS R. LOEW. Oct 2005. The cone photoreceptors and visual pigments of chameleons. Journal of Comparative Physiology A 191.10. 925–932. . </w:t>
      </w:r>
      <w:hyperlink r:id="rId14"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w:t>
      </w:r>
      <w:proofErr w:type="spellStart"/>
      <w:r w:rsidRPr="00486503">
        <w:rPr>
          <w:sz w:val="16"/>
          <w:szCs w:val="16"/>
          <w:lang w:val="en-GB"/>
        </w:rPr>
        <w:t>sirtalis</w:t>
      </w:r>
      <w:proofErr w:type="spellEnd"/>
      <w:r w:rsidRPr="00486503">
        <w:rPr>
          <w:sz w:val="16"/>
          <w:szCs w:val="16"/>
          <w:lang w:val="en-GB"/>
        </w:rPr>
        <w:t xml:space="preserve">): a </w:t>
      </w:r>
      <w:proofErr w:type="spellStart"/>
      <w:r w:rsidRPr="00486503">
        <w:rPr>
          <w:sz w:val="16"/>
          <w:szCs w:val="16"/>
          <w:lang w:val="en-GB"/>
        </w:rPr>
        <w:t>microspectrophotometric</w:t>
      </w:r>
      <w:proofErr w:type="spellEnd"/>
      <w:r w:rsidRPr="00486503">
        <w:rPr>
          <w:sz w:val="16"/>
          <w:szCs w:val="16"/>
          <w:lang w:val="en-GB"/>
        </w:rPr>
        <w:t xml:space="preserve">, scanning electron microscopic and immunocytochemical study. Journal of Comparative Physiology A 181.2. 89–101. </w:t>
      </w:r>
      <w:hyperlink r:id="rId15"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 xml:space="preserve">A.J. SILLMAN, J.K. CARVER &amp; E.R. LOEW. 1999. The photoreceptors and visual pigments in the retina of a </w:t>
      </w:r>
      <w:proofErr w:type="spellStart"/>
      <w:r w:rsidRPr="00486503">
        <w:rPr>
          <w:sz w:val="16"/>
          <w:szCs w:val="16"/>
          <w:lang w:val="en-GB"/>
        </w:rPr>
        <w:t>boid</w:t>
      </w:r>
      <w:proofErr w:type="spellEnd"/>
      <w:r w:rsidRPr="00486503">
        <w:rPr>
          <w:sz w:val="16"/>
          <w:szCs w:val="16"/>
          <w:lang w:val="en-GB"/>
        </w:rPr>
        <w:t xml:space="preserve"> snake, the ball python (Python </w:t>
      </w:r>
      <w:proofErr w:type="spellStart"/>
      <w:r w:rsidRPr="00486503">
        <w:rPr>
          <w:sz w:val="16"/>
          <w:szCs w:val="16"/>
          <w:lang w:val="en-GB"/>
        </w:rPr>
        <w:t>regius</w:t>
      </w:r>
      <w:proofErr w:type="spellEnd"/>
      <w:r w:rsidRPr="00486503">
        <w:rPr>
          <w:sz w:val="16"/>
          <w:szCs w:val="16"/>
          <w:lang w:val="en-GB"/>
        </w:rPr>
        <w:t>). Journal of Experimental Biology 202.14. 1931–1938.</w:t>
      </w:r>
    </w:p>
    <w:p w14:paraId="2F52AF86" w14:textId="77777777" w:rsidR="00FF0C10" w:rsidRDefault="00FF0C10">
      <w:pPr>
        <w:rPr>
          <w:lang w:val="en-GB"/>
        </w:rPr>
      </w:pPr>
      <w:r>
        <w:rPr>
          <w:lang w:val="en-GB"/>
        </w:rPr>
        <w:br w:type="page"/>
      </w:r>
    </w:p>
    <w:p w14:paraId="26DAC4AE" w14:textId="37F4399B" w:rsidR="001949B6" w:rsidRDefault="001949B6" w:rsidP="001949B6">
      <w:pPr>
        <w:rPr>
          <w:lang w:val="en-GB"/>
        </w:rPr>
      </w:pPr>
      <w:r>
        <w:rPr>
          <w:lang w:val="en-GB"/>
        </w:rPr>
        <w:lastRenderedPageBreak/>
        <w:t xml:space="preserve">The second approach is to test the colour vision of reptiles in a behavioural experiment. Some of these experiments just </w:t>
      </w:r>
      <w:r w:rsidR="00486503">
        <w:rPr>
          <w:lang w:val="en-GB"/>
        </w:rPr>
        <w:t>involve training of the reptile, to approach a feeder with a certain colour and then alter colours to test the ability of the reptile to distinguish colours. Others just use an reflex, like 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6"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KARIN EVA ARNOLD &amp; CHRISTA NEUMEYER. 1987. Wavelength discrimination in the turtle </w:t>
      </w:r>
      <w:proofErr w:type="spellStart"/>
      <w:r w:rsidRPr="00486503">
        <w:rPr>
          <w:sz w:val="16"/>
          <w:szCs w:val="16"/>
          <w:lang w:val="en-GB"/>
        </w:rPr>
        <w:t>Pseudemys</w:t>
      </w:r>
      <w:proofErr w:type="spellEnd"/>
      <w:r w:rsidRPr="00486503">
        <w:rPr>
          <w:sz w:val="16"/>
          <w:szCs w:val="16"/>
          <w:lang w:val="en-GB"/>
        </w:rPr>
        <w:t xml:space="preserve"> </w:t>
      </w:r>
      <w:proofErr w:type="spellStart"/>
      <w:r w:rsidRPr="00486503">
        <w:rPr>
          <w:sz w:val="16"/>
          <w:szCs w:val="16"/>
          <w:lang w:val="en-GB"/>
        </w:rPr>
        <w:t>scripta</w:t>
      </w:r>
      <w:proofErr w:type="spellEnd"/>
      <w:r w:rsidRPr="00486503">
        <w:rPr>
          <w:sz w:val="16"/>
          <w:szCs w:val="16"/>
          <w:lang w:val="en-GB"/>
        </w:rPr>
        <w:t xml:space="preserve">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w:t>
      </w:r>
      <w:proofErr w:type="spellStart"/>
      <w:r w:rsidRPr="00486503">
        <w:rPr>
          <w:sz w:val="16"/>
          <w:szCs w:val="16"/>
          <w:lang w:val="en-GB"/>
        </w:rPr>
        <w:t>hermanni</w:t>
      </w:r>
      <w:proofErr w:type="spellEnd"/>
      <w:r w:rsidRPr="00486503">
        <w:rPr>
          <w:sz w:val="16"/>
          <w:szCs w:val="16"/>
          <w:lang w:val="en-GB"/>
        </w:rPr>
        <w:t xml:space="preserve">) discriminate colours? An experiment with natural and artificial stimuli. Italian Journal of Zoology </w:t>
      </w:r>
      <w:hyperlink r:id="rId17"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w:t>
      </w:r>
      <w:proofErr w:type="spellStart"/>
      <w:r w:rsidRPr="00486503">
        <w:rPr>
          <w:sz w:val="16"/>
          <w:szCs w:val="16"/>
          <w:lang w:val="en-GB"/>
        </w:rPr>
        <w:t>Color</w:t>
      </w:r>
      <w:proofErr w:type="spellEnd"/>
      <w:r w:rsidRPr="00486503">
        <w:rPr>
          <w:sz w:val="16"/>
          <w:szCs w:val="16"/>
          <w:lang w:val="en-GB"/>
        </w:rPr>
        <w:t xml:space="preserve"> Selection by Juvenile Leopard Tortoises (</w:t>
      </w:r>
      <w:proofErr w:type="spellStart"/>
      <w:r w:rsidRPr="00486503">
        <w:rPr>
          <w:sz w:val="16"/>
          <w:szCs w:val="16"/>
          <w:lang w:val="en-GB"/>
        </w:rPr>
        <w:t>Stigmochelys</w:t>
      </w:r>
      <w:proofErr w:type="spellEnd"/>
      <w:r w:rsidRPr="00486503">
        <w:rPr>
          <w:sz w:val="16"/>
          <w:szCs w:val="16"/>
          <w:lang w:val="en-GB"/>
        </w:rPr>
        <w:t xml:space="preserve"> </w:t>
      </w:r>
      <w:proofErr w:type="spellStart"/>
      <w:r w:rsidRPr="00486503">
        <w:rPr>
          <w:sz w:val="16"/>
          <w:szCs w:val="16"/>
          <w:lang w:val="en-GB"/>
        </w:rPr>
        <w:t>pardalis</w:t>
      </w:r>
      <w:proofErr w:type="spellEnd"/>
      <w:r w:rsidRPr="00486503">
        <w:rPr>
          <w:sz w:val="16"/>
          <w:szCs w:val="16"/>
          <w:lang w:val="en-GB"/>
        </w:rPr>
        <w:t xml:space="preserve">) in Namibia. Journal of Herpetology 44.2. 327–331. . </w:t>
      </w:r>
      <w:hyperlink r:id="rId18"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205084"/>
      <w:r>
        <w:rPr>
          <w:lang w:val="en-GB"/>
        </w:rPr>
        <w:t>Spectral Graphs</w:t>
      </w:r>
      <w:bookmarkEnd w:id="3"/>
    </w:p>
    <w:p w14:paraId="66AE66C9" w14:textId="2C76D823" w:rsidR="00D81C28" w:rsidRDefault="00BC6FBE" w:rsidP="00D81C28">
      <w:pPr>
        <w:rPr>
          <w:lang w:val="en-GB"/>
        </w:rPr>
      </w:pPr>
      <w:r>
        <w:rPr>
          <w:rFonts w:ascii="Arial" w:hAnsi="Arial" w:cs="Arial"/>
          <w:noProof/>
          <w:color w:val="2B73B7"/>
          <w:sz w:val="21"/>
          <w:szCs w:val="21"/>
          <w:shd w:val="clear" w:color="auto" w:fill="FFFFFF"/>
        </w:rPr>
        <w:drawing>
          <wp:anchor distT="0" distB="0" distL="114300" distR="114300" simplePos="0" relativeHeight="251660288" behindDoc="0" locked="0" layoutInCell="1" allowOverlap="1" wp14:anchorId="43391C12" wp14:editId="30982AD8">
            <wp:simplePos x="0" y="0"/>
            <wp:positionH relativeFrom="margin">
              <wp:posOffset>3573780</wp:posOffset>
            </wp:positionH>
            <wp:positionV relativeFrom="paragraph">
              <wp:posOffset>5715</wp:posOffset>
            </wp:positionV>
            <wp:extent cx="2187575" cy="1638300"/>
            <wp:effectExtent l="0" t="0" r="3175" b="0"/>
            <wp:wrapSquare wrapText="bothSides"/>
            <wp:docPr id="30" name="Grafik 30">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72E">
        <w:rPr>
          <w:lang w:val="en-GB"/>
        </w:rPr>
        <w:t>For each lamp in the next section I will show a figure with</w:t>
      </w:r>
      <w:r w:rsidR="00D81C28">
        <w:rPr>
          <w:lang w:val="en-GB"/>
        </w:rPr>
        <w:t>:</w:t>
      </w:r>
    </w:p>
    <w:p w14:paraId="5DC41087" w14:textId="67728ED5"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r w:rsidR="00BC6FBE" w:rsidRPr="00BC6FBE">
        <w:rPr>
          <w:rFonts w:ascii="Arial" w:hAnsi="Arial" w:cs="Arial"/>
          <w:noProof/>
          <w:color w:val="2B73B7"/>
          <w:sz w:val="21"/>
          <w:szCs w:val="21"/>
          <w:shd w:val="clear" w:color="auto" w:fill="FFFFFF"/>
          <w:lang w:val="en-GB"/>
        </w:rPr>
        <w:t xml:space="preserve"> </w:t>
      </w:r>
    </w:p>
    <w:p w14:paraId="1C79F250" w14:textId="1FDAEB05" w:rsidR="00D81C28" w:rsidRDefault="00D81C28" w:rsidP="00D81C28">
      <w:pPr>
        <w:pStyle w:val="Listenabsatz"/>
        <w:numPr>
          <w:ilvl w:val="0"/>
          <w:numId w:val="1"/>
        </w:numPr>
        <w:rPr>
          <w:lang w:val="en-GB"/>
        </w:rPr>
      </w:pPr>
      <w:r>
        <w:rPr>
          <w:lang w:val="en-GB"/>
        </w:rPr>
        <w:t>As reference, the spectrum of sunlight, shown as a green line.</w:t>
      </w:r>
      <w:r w:rsidR="00BC6FBE">
        <w:rPr>
          <w:lang w:val="en-GB"/>
        </w:rPr>
        <w:t xml:space="preserve"> The solar spectrum is scaled to the same average visible intensity to make the two spectra easier to compare. This is valid because colour is only determined by the shape and not the intensity of the spectrum.</w:t>
      </w:r>
    </w:p>
    <w:p w14:paraId="4D891F9F" w14:textId="7D8357E1" w:rsidR="00D81C28" w:rsidRDefault="00D81C28" w:rsidP="00D81C28">
      <w:pPr>
        <w:rPr>
          <w:lang w:val="en-GB"/>
        </w:rPr>
      </w:pPr>
      <w:r w:rsidRPr="00D81C28">
        <w:rPr>
          <w:lang w:val="en-GB"/>
        </w:rPr>
        <w:t>These high-resolution spectra show all physical details, e.g.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1A4FB400" w:rsidR="00D81C28" w:rsidRDefault="00D81C28" w:rsidP="00D81C28">
      <w:pPr>
        <w:rPr>
          <w:lang w:val="en-GB"/>
        </w:rPr>
      </w:pPr>
      <w:r>
        <w:rPr>
          <w:lang w:val="en-GB"/>
        </w:rPr>
        <w:t xml:space="preserve">If the four coloured bars are close to the four green markers, then the lamp has a similar colour </w:t>
      </w:r>
      <w:r w:rsidR="00FF0C10">
        <w:rPr>
          <w:lang w:val="en-GB"/>
        </w:rPr>
        <w:t>as</w:t>
      </w:r>
      <w:r>
        <w:rPr>
          <w:lang w:val="en-GB"/>
        </w:rPr>
        <w:t xml:space="preserve"> sunlight.</w:t>
      </w:r>
    </w:p>
    <w:p w14:paraId="113FF7D7" w14:textId="77777777" w:rsidR="00BC6FBE" w:rsidRDefault="00BC6FBE">
      <w:pPr>
        <w:rPr>
          <w:rFonts w:asciiTheme="majorHAnsi" w:eastAsiaTheme="majorEastAsia" w:hAnsiTheme="majorHAnsi" w:cstheme="majorBidi"/>
          <w:color w:val="365F91" w:themeColor="accent1" w:themeShade="BF"/>
          <w:sz w:val="26"/>
          <w:szCs w:val="26"/>
          <w:lang w:val="en-GB"/>
        </w:rPr>
      </w:pPr>
      <w:r>
        <w:rPr>
          <w:lang w:val="en-GB"/>
        </w:rPr>
        <w:br w:type="page"/>
      </w:r>
    </w:p>
    <w:p w14:paraId="64BC5ABA" w14:textId="1043B9EA" w:rsidR="001D7BCB" w:rsidRDefault="00FA38FF" w:rsidP="00FA38FF">
      <w:pPr>
        <w:pStyle w:val="berschrift2"/>
        <w:rPr>
          <w:lang w:val="en-GB"/>
        </w:rPr>
      </w:pPr>
      <w:bookmarkStart w:id="4" w:name="_Toc48205085"/>
      <w:r>
        <w:rPr>
          <w:lang w:val="en-GB"/>
        </w:rPr>
        <w:lastRenderedPageBreak/>
        <w:t>Colour Coordinates</w:t>
      </w:r>
      <w:bookmarkEnd w:id="4"/>
    </w:p>
    <w:p w14:paraId="44340CB2" w14:textId="7CA7A1E1" w:rsidR="00FA38FF" w:rsidRDefault="00FA38FF" w:rsidP="00FA38FF">
      <w:pPr>
        <w:rPr>
          <w:lang w:val="en-GB"/>
        </w:rPr>
      </w:pPr>
      <w:r>
        <w:rPr>
          <w:lang w:val="en-GB"/>
        </w:rPr>
        <w:t>The effective irradiances (height of the bars) fully describes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w:t>
      </w:r>
      <w:r w:rsidR="00CD23A0">
        <w:rPr>
          <w:lang w:val="en-GB"/>
        </w:rPr>
        <w:t xml:space="preserve">The RGB system </w:t>
      </w:r>
      <w:r>
        <w:rPr>
          <w:lang w:val="en-GB"/>
        </w:rPr>
        <w:t>is a good way to become familiar with colour</w:t>
      </w:r>
      <w:r w:rsidR="00CD23A0">
        <w:rPr>
          <w:lang w:val="en-GB"/>
        </w:rPr>
        <w:t xml:space="preserve"> coordinates</w:t>
      </w:r>
      <w:r>
        <w:rPr>
          <w:lang w:val="en-GB"/>
        </w:rPr>
        <w:t xml:space="preserve">.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 xml:space="preserve">a </w:t>
      </w:r>
      <w:r w:rsidR="00CD23A0">
        <w:rPr>
          <w:lang w:val="en-GB"/>
        </w:rPr>
        <w:t>blueish</w:t>
      </w:r>
      <w:r w:rsidR="00621E7D">
        <w:rPr>
          <w:lang w:val="en-GB"/>
        </w:rPr>
        <w:t xml:space="preserve">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5F7C2B1F" w:rsidR="000006FA" w:rsidRDefault="000006FA" w:rsidP="00D81C28">
      <w:pPr>
        <w:rPr>
          <w:lang w:val="en-GB"/>
        </w:rPr>
      </w:pPr>
      <w:r w:rsidRPr="000006FA">
        <w:rPr>
          <w:noProof/>
        </w:rPr>
        <w:drawing>
          <wp:inline distT="0" distB="0" distL="0" distR="0" wp14:anchorId="01336C67" wp14:editId="43FBC6EC">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58F82ED2" w:rsidR="000C7657" w:rsidRPr="008810AA" w:rsidRDefault="00FE4D85" w:rsidP="008810AA">
      <w:pPr>
        <w:rPr>
          <w:lang w:val="en-GB"/>
        </w:rPr>
      </w:pPr>
      <w:r>
        <w:rPr>
          <w:noProof/>
        </w:rPr>
        <w:drawing>
          <wp:anchor distT="0" distB="0" distL="114300" distR="114300" simplePos="0" relativeHeight="251659264" behindDoc="0" locked="0" layoutInCell="1" allowOverlap="1" wp14:anchorId="553AB13D" wp14:editId="2AB58761">
            <wp:simplePos x="0" y="0"/>
            <wp:positionH relativeFrom="margin">
              <wp:align>right</wp:align>
            </wp:positionH>
            <wp:positionV relativeFrom="paragraph">
              <wp:posOffset>7620</wp:posOffset>
            </wp:positionV>
            <wp:extent cx="1659255" cy="15805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9255"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Pr>
          <w:lang w:val="en-GB"/>
        </w:rPr>
        <w:t>It is</w:t>
      </w:r>
      <w:r w:rsidR="00CD23A0">
        <w:rPr>
          <w:lang w:val="en-GB"/>
        </w:rPr>
        <w:t xml:space="preserve"> therefore</w:t>
      </w:r>
      <w:r w:rsidR="000006FA">
        <w:rPr>
          <w:lang w:val="en-GB"/>
        </w:rPr>
        <w:t xml:space="preserve">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(x,y)-coordinates in a diagram called the “CIE colour triangle”</w:t>
      </w:r>
      <w:r>
        <w:rPr>
          <w:rStyle w:val="Funotenzeichen"/>
          <w:rFonts w:eastAsiaTheme="minorEastAsia"/>
          <w:lang w:val="en-GB"/>
        </w:rPr>
        <w:footnoteReference w:id="1"/>
      </w:r>
      <w:r w:rsidR="000C7657">
        <w:rPr>
          <w:rFonts w:eastAsiaTheme="minorEastAsia"/>
          <w:lang w:val="en-GB"/>
        </w:rPr>
        <w:t xml:space="preserve">. </w:t>
      </w:r>
      <w:r w:rsidR="008810AA">
        <w:rPr>
          <w:rFonts w:eastAsiaTheme="minorEastAsia"/>
          <w:lang w:val="en-GB"/>
        </w:rPr>
        <w:t xml:space="preserve">The colour triangle is also widely used outside science: </w:t>
      </w:r>
      <w:r w:rsidR="00EE2B6A" w:rsidRPr="008810AA">
        <w:rPr>
          <w:lang w:val="en-GB"/>
        </w:rPr>
        <w:t xml:space="preserve">The colour coordinate of the light source is something lamp manufacturers usually provide together with CCT and CRI. </w:t>
      </w:r>
      <w:r w:rsidR="000102BB" w:rsidRPr="008810AA">
        <w:rPr>
          <w:lang w:val="en-GB"/>
        </w:rPr>
        <w:t>Also,</w:t>
      </w:r>
      <w:r w:rsidR="00EE2B6A" w:rsidRPr="008810AA">
        <w:rPr>
          <w:lang w:val="en-GB"/>
        </w:rPr>
        <w:t xml:space="preserve"> when you buy a TV screen the colours that can be displayed with the screen </w:t>
      </w:r>
      <w:r w:rsidR="00486503" w:rsidRPr="008810AA">
        <w:rPr>
          <w:lang w:val="en-GB"/>
        </w:rPr>
        <w:t>are indicated</w:t>
      </w:r>
      <w:r w:rsidR="00EE2B6A" w:rsidRPr="008810AA">
        <w:rPr>
          <w:lang w:val="en-GB"/>
        </w:rPr>
        <w:t xml:space="preserve"> in this colour triangle.</w:t>
      </w:r>
      <w:r w:rsidR="008810AA">
        <w:rPr>
          <w:lang w:val="en-GB"/>
        </w:rPr>
        <w:t xml:space="preserve"> And photographers and graphic designers are usually familiar not only with the CIE colour triangle but also with other colour models and their colour spaces.</w:t>
      </w:r>
    </w:p>
    <w:p w14:paraId="53BED03A" w14:textId="28C9DDC5" w:rsidR="00002B2F" w:rsidRDefault="00002B2F" w:rsidP="00D81C28">
      <w:pPr>
        <w:rPr>
          <w:rFonts w:eastAsiaTheme="minorEastAsia"/>
          <w:lang w:val="en-GB"/>
        </w:rPr>
      </w:pPr>
      <w:r>
        <w:rPr>
          <w:rFonts w:eastAsiaTheme="minorEastAsia"/>
          <w:lang w:val="en-GB"/>
        </w:rPr>
        <w:t xml:space="preserve">For a reptile with three light receptors it is quite simple to calculate a “3-cone-reptile colour triangle” and indicate the colour position of each light source. For a reptile with four light receptors the colour triangle becomes a colour pyramid, which is more difficult to </w:t>
      </w:r>
      <w:r w:rsidR="00B54DE0">
        <w:rPr>
          <w:rFonts w:eastAsiaTheme="minorEastAsia"/>
          <w:lang w:val="en-GB"/>
        </w:rPr>
        <w:t>display</w:t>
      </w:r>
      <w:r>
        <w:rPr>
          <w:rFonts w:eastAsiaTheme="minorEastAsia"/>
          <w:lang w:val="en-GB"/>
        </w:rPr>
        <w:t>, so it is not included here.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 xml:space="preserve">2003. Animal colour vision - behavioural tests and physiological concepts. Biological Reviews 78. 81–118. . </w:t>
      </w:r>
      <w:hyperlink r:id="rId27" w:history="1">
        <w:r w:rsidRPr="00FE4D85">
          <w:rPr>
            <w:rStyle w:val="Hyperlink"/>
            <w:rFonts w:eastAsiaTheme="minorEastAsia"/>
            <w:sz w:val="16"/>
            <w:szCs w:val="16"/>
            <w:lang w:val="en-GB"/>
          </w:rPr>
          <w:t>https://dx.doi.org/10.1017/S1464793102005985</w:t>
        </w:r>
      </w:hyperlink>
      <w:r w:rsidRPr="00FE4D85">
        <w:rPr>
          <w:rFonts w:eastAsiaTheme="minorEastAsia"/>
          <w:sz w:val="16"/>
          <w:szCs w:val="16"/>
          <w:lang w:val="en-GB"/>
        </w:rPr>
        <w:t xml:space="preserve"> </w:t>
      </w:r>
    </w:p>
    <w:p w14:paraId="0A164668" w14:textId="77777777" w:rsid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rPr>
        <w:t xml:space="preserve">NATASHA R. LEBAS &amp; N. JUSTIN MARSHALL. </w:t>
      </w:r>
      <w:r w:rsidRPr="008810AA">
        <w:rPr>
          <w:rFonts w:eastAsiaTheme="minorEastAsia"/>
          <w:sz w:val="16"/>
          <w:szCs w:val="16"/>
          <w:lang w:val="en-GB"/>
        </w:rPr>
        <w:t xml:space="preserve">2000. The role of colour in signalling and male choice in the agamid lizard </w:t>
      </w:r>
      <w:proofErr w:type="spellStart"/>
      <w:r w:rsidRPr="008810AA">
        <w:rPr>
          <w:rFonts w:eastAsiaTheme="minorEastAsia"/>
          <w:sz w:val="16"/>
          <w:szCs w:val="16"/>
          <w:lang w:val="en-GB"/>
        </w:rPr>
        <w:t>Ctenophorus</w:t>
      </w:r>
      <w:proofErr w:type="spellEnd"/>
      <w:r w:rsidRPr="008810AA">
        <w:rPr>
          <w:rFonts w:eastAsiaTheme="minorEastAsia"/>
          <w:sz w:val="16"/>
          <w:szCs w:val="16"/>
          <w:lang w:val="en-GB"/>
        </w:rPr>
        <w:t xml:space="preserve"> </w:t>
      </w:r>
      <w:proofErr w:type="spellStart"/>
      <w:r w:rsidRPr="008810AA">
        <w:rPr>
          <w:rFonts w:eastAsiaTheme="minorEastAsia"/>
          <w:sz w:val="16"/>
          <w:szCs w:val="16"/>
          <w:lang w:val="en-GB"/>
        </w:rPr>
        <w:t>ornatus</w:t>
      </w:r>
      <w:proofErr w:type="spellEnd"/>
      <w:r w:rsidRPr="008810AA">
        <w:rPr>
          <w:rFonts w:eastAsiaTheme="minorEastAsia"/>
          <w:sz w:val="16"/>
          <w:szCs w:val="16"/>
          <w:lang w:val="en-GB"/>
        </w:rPr>
        <w:t>. Proceedings of the Royal Society of London - Biological Sciences 267.1442. 445–452.</w:t>
      </w:r>
    </w:p>
    <w:p w14:paraId="7858AB2F" w14:textId="308D345B" w:rsidR="000102BB" w:rsidRP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8" w:history="1">
        <w:r w:rsidRPr="008810AA">
          <w:rPr>
            <w:rStyle w:val="Hyperlink"/>
            <w:rFonts w:eastAsiaTheme="minorEastAsia"/>
            <w:sz w:val="16"/>
            <w:szCs w:val="16"/>
            <w:lang w:val="en-GB"/>
          </w:rPr>
          <w:t>https://dx.doi.org/10.1098/rspb.2001.1904</w:t>
        </w:r>
      </w:hyperlink>
      <w:r w:rsidRPr="008810AA">
        <w:rPr>
          <w:rFonts w:eastAsiaTheme="minorEastAsia"/>
          <w:sz w:val="16"/>
          <w:szCs w:val="16"/>
          <w:lang w:val="en-GB"/>
        </w:rPr>
        <w:t xml:space="preserve"> </w:t>
      </w:r>
      <w:r w:rsidRPr="008810AA">
        <w:rPr>
          <w:lang w:val="en-GB"/>
        </w:rPr>
        <w:br w:type="page"/>
      </w:r>
    </w:p>
    <w:p w14:paraId="3DA9F9CA" w14:textId="395E5326" w:rsidR="008810AA" w:rsidRDefault="008810AA" w:rsidP="008810AA">
      <w:pPr>
        <w:rPr>
          <w:rFonts w:eastAsiaTheme="minorEastAsia"/>
          <w:lang w:val="en-GB"/>
        </w:rPr>
      </w:pPr>
      <w:r>
        <w:rPr>
          <w:rFonts w:eastAsiaTheme="minorEastAsia"/>
          <w:lang w:val="en-GB"/>
        </w:rPr>
        <w:lastRenderedPageBreak/>
        <w:t>For each light source, the colour triangle of a “three-cone reptile” is shown. Here I compare the colour triangle of human colour vision (top) with the colour triangle of a thr</w:t>
      </w:r>
      <w:r w:rsidR="000B4D48">
        <w:rPr>
          <w:rFonts w:eastAsiaTheme="minorEastAsia"/>
          <w:lang w:val="en-GB"/>
        </w:rPr>
        <w:t>ee-</w:t>
      </w:r>
      <w:r>
        <w:rPr>
          <w:rFonts w:eastAsiaTheme="minorEastAsia"/>
          <w:lang w:val="en-GB"/>
        </w:rPr>
        <w:t>cone</w:t>
      </w:r>
      <w:r w:rsidR="000B4D48">
        <w:rPr>
          <w:rFonts w:eastAsiaTheme="minorEastAsia"/>
          <w:lang w:val="en-GB"/>
        </w:rPr>
        <w:t>-</w:t>
      </w:r>
      <w:r>
        <w:rPr>
          <w:rFonts w:eastAsiaTheme="minorEastAsia"/>
          <w:lang w:val="en-GB"/>
        </w:rPr>
        <w:t>reptile (below). Each graph shows:</w:t>
      </w:r>
      <w:r w:rsidR="000B4D48" w:rsidRPr="000B4D48">
        <w:rPr>
          <w:noProof/>
          <w:lang w:val="en-GB"/>
        </w:rPr>
        <w:t xml:space="preserve"> </w:t>
      </w:r>
    </w:p>
    <w:p w14:paraId="1EA1A164" w14:textId="72A8A95A" w:rsidR="008810AA" w:rsidRPr="008810AA" w:rsidRDefault="00B54DE0" w:rsidP="008810AA">
      <w:pPr>
        <w:pStyle w:val="Listenabsatz"/>
        <w:numPr>
          <w:ilvl w:val="0"/>
          <w:numId w:val="7"/>
        </w:numPr>
        <w:rPr>
          <w:rFonts w:eastAsiaTheme="minorEastAsia"/>
          <w:lang w:val="en-GB"/>
        </w:rPr>
      </w:pPr>
      <w:r>
        <w:rPr>
          <w:noProof/>
        </w:rPr>
        <w:drawing>
          <wp:anchor distT="0" distB="0" distL="114300" distR="114300" simplePos="0" relativeHeight="251663360" behindDoc="0" locked="0" layoutInCell="1" allowOverlap="1" wp14:anchorId="0B3ED754" wp14:editId="0AEA515C">
            <wp:simplePos x="0" y="0"/>
            <wp:positionH relativeFrom="margin">
              <wp:posOffset>3961130</wp:posOffset>
            </wp:positionH>
            <wp:positionV relativeFrom="paragraph">
              <wp:posOffset>44450</wp:posOffset>
            </wp:positionV>
            <wp:extent cx="1799590" cy="171450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959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AA" w:rsidRPr="008810AA">
        <w:rPr>
          <w:rFonts w:eastAsiaTheme="minorEastAsia"/>
          <w:lang w:val="en-GB"/>
        </w:rPr>
        <w:t xml:space="preserve">The coordinates of the spectral colours </w:t>
      </w:r>
      <w:r w:rsidR="000B4D48">
        <w:rPr>
          <w:rFonts w:eastAsiaTheme="minorEastAsia"/>
          <w:lang w:val="en-GB"/>
        </w:rPr>
        <w:t xml:space="preserve">(light of a single wavelength) </w:t>
      </w:r>
      <w:r w:rsidR="008810AA" w:rsidRPr="008810AA">
        <w:rPr>
          <w:rFonts w:eastAsiaTheme="minorEastAsia"/>
          <w:lang w:val="en-GB"/>
        </w:rPr>
        <w:t>that form the outer line as a thick rainbow coloured line. The colour of the line indicates the colour seen by a human observer.</w:t>
      </w:r>
    </w:p>
    <w:p w14:paraId="39B93280" w14:textId="32EC64B0" w:rsidR="008810AA" w:rsidRDefault="008810AA" w:rsidP="008810AA">
      <w:pPr>
        <w:pStyle w:val="Listenabsatz"/>
        <w:numPr>
          <w:ilvl w:val="0"/>
          <w:numId w:val="7"/>
        </w:numPr>
        <w:rPr>
          <w:rFonts w:eastAsiaTheme="minorEastAsia"/>
          <w:lang w:val="en-GB"/>
        </w:rPr>
      </w:pPr>
      <w:r>
        <w:rPr>
          <w:noProof/>
        </w:rPr>
        <w:drawing>
          <wp:anchor distT="0" distB="0" distL="114300" distR="114300" simplePos="0" relativeHeight="251661312" behindDoc="0" locked="0" layoutInCell="1" allowOverlap="1" wp14:anchorId="3FD44631" wp14:editId="61A5FE57">
            <wp:simplePos x="0" y="0"/>
            <wp:positionH relativeFrom="margin">
              <wp:posOffset>3961130</wp:posOffset>
            </wp:positionH>
            <wp:positionV relativeFrom="paragraph">
              <wp:posOffset>1040765</wp:posOffset>
            </wp:positionV>
            <wp:extent cx="1800000" cy="1714587"/>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000" cy="17145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lang w:val="en-GB"/>
        </w:rPr>
        <w:t>The colour coordinates of various phases of daylight as coloured crosses. The colour of the cross indicates the colour of the light seen by a human. For human colour vision the daylight colours lie around the parabola that shows the colour coordinates of all black body radiators of different CCT. The reddish crosses of sunlight with lower CCT early or late in the day are towards the right. The blueish crosses of daylight in the shade or on overcast days with higher CCT are towards the left.</w:t>
      </w:r>
      <w:r w:rsidR="000B4D48">
        <w:rPr>
          <w:rFonts w:eastAsiaTheme="minorEastAsia"/>
          <w:lang w:val="en-GB"/>
        </w:rPr>
        <w:br/>
        <w:t>For the reptile the order is less well preserved, but still the reddish crosses tend to be more towards the right and the blueish crosses more to the left.</w:t>
      </w:r>
      <w:r w:rsidR="003E34F4">
        <w:rPr>
          <w:rFonts w:eastAsiaTheme="minorEastAsia"/>
          <w:lang w:val="en-GB"/>
        </w:rPr>
        <w:t xml:space="preserve"> But the different phases of daylight still lie on a parabola like area.</w:t>
      </w:r>
    </w:p>
    <w:p w14:paraId="10D322AF" w14:textId="531B1F89" w:rsidR="008810AA" w:rsidRDefault="008810AA" w:rsidP="008810AA">
      <w:pPr>
        <w:pStyle w:val="Listenabsatz"/>
        <w:numPr>
          <w:ilvl w:val="0"/>
          <w:numId w:val="7"/>
        </w:numPr>
        <w:rPr>
          <w:rFonts w:eastAsiaTheme="minorEastAsia"/>
          <w:lang w:val="en-GB"/>
        </w:rPr>
      </w:pPr>
      <w:r>
        <w:rPr>
          <w:rFonts w:eastAsiaTheme="minorEastAsia"/>
          <w:lang w:val="en-GB"/>
        </w:rPr>
        <w:t>The coordinate of the lamp or light source as a thick black circle.</w:t>
      </w:r>
      <w:r w:rsidR="003E34F4">
        <w:rPr>
          <w:rFonts w:eastAsiaTheme="minorEastAsia"/>
          <w:lang w:val="en-GB"/>
        </w:rPr>
        <w:br/>
        <w:t xml:space="preserve">In this example the colour coordinate of the light source lies within the area of the daylight colour coordinates. This is the case for almost all light </w:t>
      </w:r>
      <w:r w:rsidR="00B54DE0">
        <w:rPr>
          <w:rFonts w:eastAsiaTheme="minorEastAsia"/>
          <w:lang w:val="en-GB"/>
        </w:rPr>
        <w:t>sources because</w:t>
      </w:r>
      <w:r w:rsidR="003E34F4">
        <w:rPr>
          <w:rFonts w:eastAsiaTheme="minorEastAsia"/>
          <w:lang w:val="en-GB"/>
        </w:rPr>
        <w:t xml:space="preserve"> their spectrum is optimized for human colour vision.</w:t>
      </w:r>
      <w:r w:rsidR="003E34F4">
        <w:rPr>
          <w:rFonts w:eastAsiaTheme="minorEastAsia"/>
          <w:lang w:val="en-GB"/>
        </w:rPr>
        <w:br/>
        <w:t>The colour coordinate of this light source happens to lie far outside the area of the daylight colour coordinates for reptile colour vision.</w:t>
      </w:r>
    </w:p>
    <w:p w14:paraId="1C406423" w14:textId="43E76347" w:rsidR="009735D7" w:rsidRDefault="009735D7" w:rsidP="008810AA">
      <w:pPr>
        <w:rPr>
          <w:lang w:val="en-GB"/>
        </w:rPr>
      </w:pPr>
      <w:r>
        <w:rPr>
          <w:lang w:val="en-GB"/>
        </w:rPr>
        <w:t>These spectra of different phases of daylight were used:</w:t>
      </w:r>
    </w:p>
    <w:p w14:paraId="5FE91CC7" w14:textId="6D4E50C1" w:rsidR="008810AA" w:rsidRPr="008810AA" w:rsidRDefault="009735D7" w:rsidP="009735D7">
      <w:pPr>
        <w:jc w:val="center"/>
        <w:rPr>
          <w:lang w:val="en-GB"/>
        </w:rPr>
      </w:pPr>
      <w:r>
        <w:rPr>
          <w:noProof/>
        </w:rPr>
        <w:drawing>
          <wp:inline distT="0" distB="0" distL="0" distR="0" wp14:anchorId="7C59B5D4" wp14:editId="01E656BB">
            <wp:extent cx="4050908" cy="2892612"/>
            <wp:effectExtent l="0" t="0" r="698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9269" cy="2934286"/>
                    </a:xfrm>
                    <a:prstGeom prst="rect">
                      <a:avLst/>
                    </a:prstGeom>
                    <a:noFill/>
                    <a:ln>
                      <a:noFill/>
                    </a:ln>
                  </pic:spPr>
                </pic:pic>
              </a:graphicData>
            </a:graphic>
          </wp:inline>
        </w:drawing>
      </w:r>
    </w:p>
    <w:p w14:paraId="63E1B250" w14:textId="77777777" w:rsidR="00B54DE0" w:rsidRDefault="00B54DE0">
      <w:pPr>
        <w:rPr>
          <w:rFonts w:asciiTheme="majorHAnsi" w:eastAsiaTheme="majorEastAsia" w:hAnsiTheme="majorHAnsi" w:cstheme="majorBidi"/>
          <w:color w:val="365F91" w:themeColor="accent1" w:themeShade="BF"/>
          <w:sz w:val="32"/>
          <w:szCs w:val="32"/>
          <w:lang w:val="en-GB"/>
        </w:rPr>
      </w:pPr>
      <w:r>
        <w:rPr>
          <w:lang w:val="en-GB"/>
        </w:rPr>
        <w:br w:type="page"/>
      </w:r>
    </w:p>
    <w:p w14:paraId="03B6C080" w14:textId="469BD907" w:rsidR="0058676A" w:rsidRDefault="0058676A" w:rsidP="0058676A">
      <w:pPr>
        <w:pStyle w:val="berschrift1"/>
        <w:rPr>
          <w:lang w:val="en-GB"/>
        </w:rPr>
      </w:pPr>
      <w:bookmarkStart w:id="5" w:name="_Toc48205086"/>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205087"/>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green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31"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1" tooltip="&quot;vis: cones_1.png&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485B9E06" w14:textId="1757EB76" w:rsidR="00002B2F" w:rsidRDefault="00002B2F" w:rsidP="00D81C28">
      <w:pPr>
        <w:pStyle w:val="berschrift2"/>
        <w:rPr>
          <w:lang w:val="en-GB"/>
        </w:rPr>
      </w:pPr>
      <w:bookmarkStart w:id="7" w:name="_Toc48205088"/>
      <w:r>
        <w:rPr>
          <w:lang w:val="en-GB"/>
        </w:rPr>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This is similar to sunlight around sunset. However, the halogen lamp is still a bit more reddish (less UVA, more red)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205089"/>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But all white LEDs have in common that they do not emit infrared or UV. The spectrum usually starts around 420 nm (blue) and ends at around 700 nm (orange/red). For the human eye this light is white and the colour temperature can range from 2700 K to 6500 K with CRIs well above 90 when the spectrum has no gaps.</w:t>
      </w:r>
    </w:p>
    <w:p w14:paraId="271B7B8E" w14:textId="4236A1AB" w:rsidR="00B43C93" w:rsidRDefault="00B43C93" w:rsidP="00D81C28">
      <w:pPr>
        <w:rPr>
          <w:lang w:val="en-GB"/>
        </w:rPr>
      </w:pPr>
      <w:r>
        <w:rPr>
          <w:lang w:val="en-GB"/>
        </w:rPr>
        <w:t>From a reptile’s perspective, the picture is different! The effective irradiances for the blue, green and red cones are like hat for sunlight. But the UVA cone does not see light because LEDs do not emit UVA.</w:t>
      </w:r>
      <w:r w:rsidR="007273FC">
        <w:rPr>
          <w:lang w:val="en-GB"/>
        </w:rPr>
        <w:t xml:space="preserve"> </w:t>
      </w:r>
    </w:p>
    <w:p w14:paraId="0E458281" w14:textId="29AF1942" w:rsidR="00D81C28" w:rsidRPr="007273FC" w:rsidRDefault="00D81C28" w:rsidP="00D81C28">
      <w:r>
        <w:rPr>
          <w:rFonts w:ascii="Arial" w:hAnsi="Arial" w:cs="Arial"/>
          <w:noProof/>
          <w:color w:val="2B73B7"/>
          <w:sz w:val="21"/>
          <w:szCs w:val="21"/>
          <w:shd w:val="clear" w:color="auto" w:fill="FFFFFF"/>
        </w:rPr>
        <w:drawing>
          <wp:inline distT="0" distB="0" distL="0" distR="0" wp14:anchorId="744BBF68" wp14:editId="1D0265C5">
            <wp:extent cx="2844000" cy="2128823"/>
            <wp:effectExtent l="0" t="0" r="0" b="5080"/>
            <wp:docPr id="6" name="Grafik 6">
              <a:hlinkClick xmlns:a="http://schemas.openxmlformats.org/drawingml/2006/main" r:id="rId38"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8" tooltip="&quot;vis: cones_413.png&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40"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0" tooltip="&quot;vis: cones_412.png&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5EE538C6" w:rsidR="00B43C93" w:rsidRDefault="00B43C93" w:rsidP="00D81C28">
      <w:pPr>
        <w:rPr>
          <w:lang w:val="en-GB"/>
        </w:rPr>
      </w:pPr>
      <w:r>
        <w:rPr>
          <w:lang w:val="en-GB"/>
        </w:rPr>
        <w:t xml:space="preserve">If the LED also had UVA it would be white for reptiles. But it ONLY lacks UVA, so it has the complementary colour to UVA. Complementary colours to primary colours usually produce a very strong colour impression. Example for human vision: Light is white when the red, green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Pr>
          <w:lang w:val="en-GB"/>
        </w:rPr>
        <w:t>LEDs will not seem something like “slightly different colour temperature” or “slight colour cast” towards reptile but strongly coloured.</w:t>
      </w:r>
      <w:r w:rsidR="007273FC">
        <w:rPr>
          <w:lang w:val="en-GB"/>
        </w:rPr>
        <w:t xml:space="preserve"> This is also indicated by the colour coordinate: 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205090"/>
      <w:r>
        <w:rPr>
          <w:lang w:val="en-GB"/>
        </w:rPr>
        <w:t>Fluorescent Lamps</w:t>
      </w:r>
      <w:bookmarkEnd w:id="9"/>
    </w:p>
    <w:p w14:paraId="598671A6" w14:textId="45C8AEA5" w:rsidR="00B43C93" w:rsidRPr="00B43C93" w:rsidRDefault="00B43C93" w:rsidP="00B43C93">
      <w:pPr>
        <w:pStyle w:val="berschrift3"/>
        <w:rPr>
          <w:lang w:val="en-GB"/>
        </w:rPr>
      </w:pPr>
      <w:bookmarkStart w:id="10" w:name="_Toc48205091"/>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3"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3" tooltip="&quot;vis: cones_106.png&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205092"/>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and other fluorescent lamps with UVA phosphor</w:t>
      </w:r>
      <w:bookmarkEnd w:id="11"/>
    </w:p>
    <w:p w14:paraId="1FC01340" w14:textId="4FFB168F"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r w:rsidR="00BC6FBE">
        <w:rPr>
          <w:lang w:val="en-GB"/>
        </w:rPr>
        <w:t>remarkably close</w:t>
      </w:r>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7"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8"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205093"/>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51"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1" tooltip="&quot;vis: cones_520.png&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205094"/>
      <w:r>
        <w:rPr>
          <w:lang w:val="en-GB"/>
        </w:rPr>
        <w:t>Metal Halides</w:t>
      </w:r>
      <w:bookmarkEnd w:id="13"/>
    </w:p>
    <w:p w14:paraId="19A042B6" w14:textId="3AC67656" w:rsidR="000F68F3" w:rsidRPr="00B43C93" w:rsidRDefault="000F68F3" w:rsidP="000F68F3">
      <w:pPr>
        <w:pStyle w:val="berschrift3"/>
        <w:rPr>
          <w:lang w:val="en-GB"/>
        </w:rPr>
      </w:pPr>
      <w:bookmarkStart w:id="14" w:name="_Toc48205095"/>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4"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4" tooltip="&quot;vis: cones_360.p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6"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6" tooltip="&quot;vis: cones_359.png&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CD23A0">
        <w:rPr>
          <w:lang w:val="en-GB"/>
        </w:rPr>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205096"/>
      <w:r w:rsidRPr="0058676A">
        <w:rPr>
          <w:lang w:val="en-GB"/>
        </w:rPr>
        <w:t>UVB metal halides</w:t>
      </w:r>
      <w:bookmarkEnd w:id="15"/>
    </w:p>
    <w:p w14:paraId="71738678" w14:textId="264B3CDD"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r w:rsidR="00BC6FBE">
        <w:rPr>
          <w:lang w:val="en-GB"/>
        </w:rPr>
        <w:t>cannot</w:t>
      </w:r>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F98C77D" w:rsidR="000F68F3" w:rsidRPr="00FF7A7D" w:rsidRDefault="00FF7A7D" w:rsidP="0022126B">
      <w:pPr>
        <w:pStyle w:val="StandardWeb"/>
        <w:spacing w:before="0" w:beforeAutospacing="0" w:after="336" w:afterAutospacing="0"/>
        <w:rPr>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2"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2" tooltip="&quot;vis: cones_119.png&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4"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4" tooltip="&quot;vis: cones_120.png&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proofErr w:type="spellStart"/>
      <w:r w:rsidRPr="002A5A06">
        <w:rPr>
          <w:lang w:val="en-GB"/>
        </w:rPr>
        <w:t>Dr.</w:t>
      </w:r>
      <w:proofErr w:type="spellEnd"/>
      <w:r w:rsidRPr="002A5A06">
        <w:rPr>
          <w:lang w:val="en-GB"/>
        </w:rPr>
        <w:t xml:space="preserve"> Sarina Wunderlich</w:t>
      </w:r>
      <w:r w:rsidR="002A5A06">
        <w:rPr>
          <w:lang w:val="en-GB"/>
        </w:rPr>
        <w:br/>
      </w:r>
      <w:r w:rsidRPr="002A5A06">
        <w:rPr>
          <w:lang w:val="en-GB"/>
        </w:rPr>
        <w:t>www.licht-im-terrarium.de</w:t>
      </w:r>
    </w:p>
    <w:sectPr w:rsidR="00B57911" w:rsidRPr="002A5A06" w:rsidSect="00CD23A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87A6" w14:textId="77777777" w:rsidR="00BE4461" w:rsidRDefault="00BE4461" w:rsidP="00FE4D85">
      <w:pPr>
        <w:spacing w:after="0" w:line="240" w:lineRule="auto"/>
      </w:pPr>
      <w:r>
        <w:separator/>
      </w:r>
    </w:p>
  </w:endnote>
  <w:endnote w:type="continuationSeparator" w:id="0">
    <w:p w14:paraId="351ED846" w14:textId="77777777" w:rsidR="00BE4461" w:rsidRDefault="00BE4461" w:rsidP="00FE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5FA8" w14:textId="77777777" w:rsidR="00BE4461" w:rsidRDefault="00BE4461" w:rsidP="00FE4D85">
      <w:pPr>
        <w:spacing w:after="0" w:line="240" w:lineRule="auto"/>
      </w:pPr>
      <w:r>
        <w:separator/>
      </w:r>
    </w:p>
  </w:footnote>
  <w:footnote w:type="continuationSeparator" w:id="0">
    <w:p w14:paraId="5AE4919B" w14:textId="77777777" w:rsidR="00BE4461" w:rsidRDefault="00BE4461" w:rsidP="00FE4D85">
      <w:pPr>
        <w:spacing w:after="0" w:line="240" w:lineRule="auto"/>
      </w:pPr>
      <w:r>
        <w:continuationSeparator/>
      </w:r>
    </w:p>
  </w:footnote>
  <w:footnote w:id="1">
    <w:p w14:paraId="4CCDBC67" w14:textId="2B3861C0" w:rsidR="00FE4D85" w:rsidRPr="00FE4D85" w:rsidRDefault="00FE4D85">
      <w:pPr>
        <w:pStyle w:val="Funotentext"/>
        <w:rPr>
          <w:lang w:val="en-GB"/>
        </w:rPr>
      </w:pPr>
      <w:r>
        <w:rPr>
          <w:rStyle w:val="Funotenzeichen"/>
        </w:rPr>
        <w:footnoteRef/>
      </w:r>
      <w:r w:rsidRPr="00FE4D85">
        <w:rPr>
          <w:lang w:val="en-GB"/>
        </w:rPr>
        <w:t xml:space="preserve"> </w:t>
      </w:r>
      <w:r>
        <w:rPr>
          <w:lang w:val="en-GB"/>
        </w:rPr>
        <w:t>To be correct, n</w:t>
      </w:r>
      <w:r w:rsidRPr="00FE4D85">
        <w:rPr>
          <w:lang w:val="en-GB"/>
        </w:rPr>
        <w:t>ot R,G,B but X,Y,Z are used in this formula, however</w:t>
      </w:r>
      <w:r>
        <w:rPr>
          <w:lang w:val="en-GB"/>
        </w:rPr>
        <w:t xml:space="preserve"> X,Y,Z are related to R,G,B.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D78BF"/>
    <w:multiLevelType w:val="hybridMultilevel"/>
    <w:tmpl w:val="2CC61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B4D48"/>
    <w:rsid w:val="000C7657"/>
    <w:rsid w:val="000F68F3"/>
    <w:rsid w:val="001949B6"/>
    <w:rsid w:val="001D7BCB"/>
    <w:rsid w:val="0022126B"/>
    <w:rsid w:val="00266227"/>
    <w:rsid w:val="002A5A06"/>
    <w:rsid w:val="002C708E"/>
    <w:rsid w:val="002E3E87"/>
    <w:rsid w:val="003E34F4"/>
    <w:rsid w:val="003E4080"/>
    <w:rsid w:val="00481D58"/>
    <w:rsid w:val="00486503"/>
    <w:rsid w:val="0058676A"/>
    <w:rsid w:val="00621E7D"/>
    <w:rsid w:val="006960A0"/>
    <w:rsid w:val="00697757"/>
    <w:rsid w:val="006B7338"/>
    <w:rsid w:val="006E4E7C"/>
    <w:rsid w:val="006E7C9E"/>
    <w:rsid w:val="007273FC"/>
    <w:rsid w:val="007D3F38"/>
    <w:rsid w:val="00801FDC"/>
    <w:rsid w:val="008810AA"/>
    <w:rsid w:val="009735D7"/>
    <w:rsid w:val="00A9772E"/>
    <w:rsid w:val="00AD15D9"/>
    <w:rsid w:val="00B13714"/>
    <w:rsid w:val="00B43C93"/>
    <w:rsid w:val="00B54DE0"/>
    <w:rsid w:val="00B57911"/>
    <w:rsid w:val="00B87205"/>
    <w:rsid w:val="00BC6FBE"/>
    <w:rsid w:val="00BE4461"/>
    <w:rsid w:val="00CB69F1"/>
    <w:rsid w:val="00CD23A0"/>
    <w:rsid w:val="00D81C28"/>
    <w:rsid w:val="00D94C6D"/>
    <w:rsid w:val="00E36547"/>
    <w:rsid w:val="00E41EAB"/>
    <w:rsid w:val="00EA398B"/>
    <w:rsid w:val="00EA4201"/>
    <w:rsid w:val="00EC10E7"/>
    <w:rsid w:val="00ED707D"/>
    <w:rsid w:val="00EE24A4"/>
    <w:rsid w:val="00EE2B6A"/>
    <w:rsid w:val="00F43BFA"/>
    <w:rsid w:val="00F81BFF"/>
    <w:rsid w:val="00FA38FF"/>
    <w:rsid w:val="00FD02B5"/>
    <w:rsid w:val="00FE4D85"/>
    <w:rsid w:val="00FF0C10"/>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 w:type="paragraph" w:styleId="Funotentext">
    <w:name w:val="footnote text"/>
    <w:basedOn w:val="Standard"/>
    <w:link w:val="FunotentextZchn"/>
    <w:uiPriority w:val="99"/>
    <w:semiHidden/>
    <w:unhideWhenUsed/>
    <w:rsid w:val="00FE4D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4D85"/>
    <w:rPr>
      <w:sz w:val="20"/>
      <w:szCs w:val="20"/>
    </w:rPr>
  </w:style>
  <w:style w:type="character" w:styleId="Funotenzeichen">
    <w:name w:val="footnote reference"/>
    <w:basedOn w:val="Absatz-Standardschriftart"/>
    <w:uiPriority w:val="99"/>
    <w:semiHidden/>
    <w:unhideWhenUsed/>
    <w:rsid w:val="00FE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16/1350-9462(96)00009-2" TargetMode="External"/><Relationship Id="rId18" Type="http://schemas.openxmlformats.org/officeDocument/2006/relationships/hyperlink" Target="https://dx.doi.org/10.1670/08-338.1" TargetMode="External"/><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image" Target="media/image6.emf"/><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hyperlink" Target="https://www.natur-nah.de/shop/beleuchtung/leuchtstofflampen/" TargetMode="External"/><Relationship Id="rId50" Type="http://schemas.openxmlformats.org/officeDocument/2006/relationships/image" Target="media/image27.png"/><Relationship Id="rId55" Type="http://schemas.openxmlformats.org/officeDocument/2006/relationships/image" Target="media/image30.png"/><Relationship Id="rId63" Type="http://schemas.openxmlformats.org/officeDocument/2006/relationships/image" Target="media/image3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1098/rsbl.2004.0227"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5" Type="http://schemas.openxmlformats.org/officeDocument/2006/relationships/image" Target="media/image24.png"/><Relationship Id="rId53" Type="http://schemas.openxmlformats.org/officeDocument/2006/relationships/image" Target="media/image29.png"/><Relationship Id="rId58" Type="http://schemas.openxmlformats.org/officeDocument/2006/relationships/image" Target="media/image32.png"/><Relationship Id="rId66"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hyperlink" Target="https://dx.doi.org/10.1007/s003590050096" TargetMode="External"/><Relationship Id="rId23" Type="http://schemas.openxmlformats.org/officeDocument/2006/relationships/image" Target="media/image8.emf"/><Relationship Id="rId28" Type="http://schemas.openxmlformats.org/officeDocument/2006/relationships/hyperlink" Target="https://dx.doi.org/10.1098/rspb.2001.1904" TargetMode="External"/><Relationship Id="rId36" Type="http://schemas.openxmlformats.org/officeDocument/2006/relationships/image" Target="media/image18.png"/><Relationship Id="rId49" Type="http://schemas.openxmlformats.org/officeDocument/2006/relationships/image" Target="media/image26.png"/><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image" Target="media/image2.png"/><Relationship Id="rId19"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31"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44" Type="http://schemas.openxmlformats.org/officeDocument/2006/relationships/image" Target="media/image23.png"/><Relationship Id="rId52" Type="http://schemas.openxmlformats.org/officeDocument/2006/relationships/image" Target="media/image28.png"/><Relationship Id="rId60" Type="http://schemas.openxmlformats.org/officeDocument/2006/relationships/image" Target="media/image34.png"/><Relationship Id="rId65"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x.doi.org/10.1007/s00359-005-0014-4" TargetMode="External"/><Relationship Id="rId22" Type="http://schemas.openxmlformats.org/officeDocument/2006/relationships/image" Target="media/image7.emf"/><Relationship Id="rId27" Type="http://schemas.openxmlformats.org/officeDocument/2006/relationships/hyperlink" Target="https://dx.doi.org/10.1017/S1464793102005985" TargetMode="External"/><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48" Type="http://schemas.openxmlformats.org/officeDocument/2006/relationships/hyperlink" Target="https://www.true-light.eu/" TargetMode="External"/><Relationship Id="rId56"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4"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 Id="rId69" Type="http://schemas.openxmlformats.org/officeDocument/2006/relationships/theme" Target="theme/theme1.xml"/><Relationship Id="rId8" Type="http://schemas.openxmlformats.org/officeDocument/2006/relationships/hyperlink" Target="http://www.lamps.licht-im-terrarium.de" TargetMode="External"/><Relationship Id="rId51"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x.doi.org/10.1080/11250000903464067" TargetMode="External"/><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46" Type="http://schemas.openxmlformats.org/officeDocument/2006/relationships/image" Target="media/image25.png"/><Relationship Id="rId59" Type="http://schemas.openxmlformats.org/officeDocument/2006/relationships/image" Target="media/image33.png"/><Relationship Id="rId67" Type="http://schemas.openxmlformats.org/officeDocument/2006/relationships/image" Target="media/image39.png"/><Relationship Id="rId20" Type="http://schemas.openxmlformats.org/officeDocument/2006/relationships/image" Target="media/image5.png"/><Relationship Id="rId41" Type="http://schemas.openxmlformats.org/officeDocument/2006/relationships/image" Target="media/image21.png"/><Relationship Id="rId54"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2"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2597</Words>
  <Characters>16368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33</cp:revision>
  <cp:lastPrinted>2020-08-15T12:08:00Z</cp:lastPrinted>
  <dcterms:created xsi:type="dcterms:W3CDTF">2020-08-04T18:25:00Z</dcterms:created>
  <dcterms:modified xsi:type="dcterms:W3CDTF">2020-08-15T12:09:00Z</dcterms:modified>
</cp:coreProperties>
</file>